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eastAsia="宋体" w:cs="宋体"/>
          <w:sz w:val="36"/>
          <w:szCs w:val="36"/>
        </w:rPr>
      </w:pPr>
      <w:r>
        <w:rPr>
          <w:rFonts w:hint="eastAsia"/>
        </w:rPr>
        <w:drawing>
          <wp:anchor distT="0" distB="0" distL="114300" distR="114300" simplePos="0" relativeHeight="251659264" behindDoc="1" locked="0" layoutInCell="1" allowOverlap="1">
            <wp:simplePos x="0" y="0"/>
            <wp:positionH relativeFrom="column">
              <wp:posOffset>-1109345</wp:posOffset>
            </wp:positionH>
            <wp:positionV relativeFrom="paragraph">
              <wp:posOffset>-922020</wp:posOffset>
            </wp:positionV>
            <wp:extent cx="7521575" cy="3182620"/>
            <wp:effectExtent l="0" t="0" r="6985" b="2540"/>
            <wp:wrapNone/>
            <wp:docPr id="3" name="图片 3" descr="红头文件-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红头文件-2"/>
                    <pic:cNvPicPr>
                      <a:picLocks noChangeAspect="1"/>
                    </pic:cNvPicPr>
                  </pic:nvPicPr>
                  <pic:blipFill>
                    <a:blip r:embed="rId4" cstate="print"/>
                    <a:srcRect b="70086"/>
                    <a:stretch>
                      <a:fillRect/>
                    </a:stretch>
                  </pic:blipFill>
                  <pic:spPr>
                    <a:xfrm>
                      <a:off x="0" y="0"/>
                      <a:ext cx="7521575" cy="3182620"/>
                    </a:xfrm>
                    <a:prstGeom prst="rect">
                      <a:avLst/>
                    </a:prstGeom>
                  </pic:spPr>
                </pic:pic>
              </a:graphicData>
            </a:graphic>
          </wp:anchor>
        </w:drawing>
      </w:r>
      <w:r>
        <w:rPr>
          <w:rFonts w:hint="eastAsia" w:ascii="宋体" w:hAnsi="宋体" w:eastAsia="宋体" w:cs="宋体"/>
          <w:sz w:val="36"/>
          <w:szCs w:val="36"/>
          <w:lang w:val="en-US" w:eastAsia="zh-CN"/>
        </w:rPr>
        <w:t xml:space="preserve">                                                                                                            </w:t>
      </w:r>
    </w:p>
    <w:p>
      <w:pPr>
        <w:adjustRightInd w:val="0"/>
        <w:snapToGrid w:val="0"/>
        <w:spacing w:line="360" w:lineRule="auto"/>
        <w:jc w:val="center"/>
        <w:rPr>
          <w:rFonts w:ascii="宋体" w:hAnsi="宋体" w:eastAsia="宋体" w:cs="宋体"/>
          <w:sz w:val="36"/>
          <w:szCs w:val="36"/>
        </w:rPr>
      </w:pPr>
    </w:p>
    <w:p>
      <w:pPr>
        <w:adjustRightInd w:val="0"/>
        <w:snapToGrid w:val="0"/>
        <w:spacing w:line="360" w:lineRule="auto"/>
        <w:jc w:val="center"/>
        <w:rPr>
          <w:rFonts w:ascii="宋体" w:hAnsi="宋体" w:eastAsia="宋体" w:cs="宋体"/>
          <w:sz w:val="36"/>
          <w:szCs w:val="36"/>
        </w:rPr>
      </w:pPr>
    </w:p>
    <w:p>
      <w:pPr>
        <w:adjustRightInd w:val="0"/>
        <w:snapToGrid w:val="0"/>
        <w:spacing w:line="360" w:lineRule="auto"/>
        <w:jc w:val="center"/>
        <w:rPr>
          <w:rFonts w:hint="eastAsia" w:ascii="宋体" w:hAnsi="宋体" w:eastAsia="宋体" w:cs="宋体"/>
          <w:sz w:val="30"/>
          <w:szCs w:val="30"/>
        </w:rPr>
      </w:pPr>
      <w:r>
        <w:rPr>
          <w:rFonts w:hint="eastAsia" w:ascii="宋体" w:hAnsi="宋体" w:eastAsia="宋体" w:cs="宋体"/>
          <w:sz w:val="30"/>
          <w:szCs w:val="30"/>
        </w:rPr>
        <w:t xml:space="preserve"> </w:t>
      </w:r>
    </w:p>
    <w:p>
      <w:pPr>
        <w:adjustRightInd w:val="0"/>
        <w:snapToGrid w:val="0"/>
        <w:spacing w:line="360" w:lineRule="auto"/>
        <w:jc w:val="both"/>
        <w:rPr>
          <w:b/>
          <w:sz w:val="32"/>
          <w:szCs w:val="32"/>
        </w:rPr>
      </w:pPr>
    </w:p>
    <w:p>
      <w:pPr>
        <w:adjustRightInd w:val="0"/>
        <w:snapToGrid w:val="0"/>
        <w:spacing w:line="360" w:lineRule="auto"/>
        <w:jc w:val="both"/>
        <w:rPr>
          <w:b/>
          <w:sz w:val="32"/>
          <w:szCs w:val="32"/>
        </w:rPr>
      </w:pPr>
    </w:p>
    <w:p>
      <w:pPr>
        <w:adjustRightInd w:val="0"/>
        <w:snapToGrid w:val="0"/>
        <w:spacing w:line="360" w:lineRule="auto"/>
        <w:jc w:val="center"/>
        <w:rPr>
          <w:b/>
          <w:sz w:val="32"/>
          <w:szCs w:val="32"/>
        </w:rPr>
      </w:pPr>
      <w:r>
        <w:rPr>
          <w:b/>
          <w:sz w:val="32"/>
          <w:szCs w:val="32"/>
        </w:rPr>
        <w:t>关于</w:t>
      </w:r>
      <w:r>
        <w:rPr>
          <w:rFonts w:hint="eastAsia"/>
          <w:b/>
          <w:sz w:val="32"/>
          <w:szCs w:val="32"/>
        </w:rPr>
        <w:t>组织全院教师观摩</w:t>
      </w:r>
      <w:r>
        <w:rPr>
          <w:b/>
          <w:sz w:val="32"/>
          <w:szCs w:val="32"/>
        </w:rPr>
        <w:t>2019～2020学年本科课堂教学</w:t>
      </w:r>
    </w:p>
    <w:p>
      <w:pPr>
        <w:adjustRightInd w:val="0"/>
        <w:snapToGrid w:val="0"/>
        <w:spacing w:line="360" w:lineRule="auto"/>
        <w:jc w:val="center"/>
        <w:rPr>
          <w:sz w:val="28"/>
          <w:szCs w:val="28"/>
        </w:rPr>
      </w:pPr>
      <w:r>
        <w:rPr>
          <w:b/>
          <w:sz w:val="32"/>
          <w:szCs w:val="32"/>
        </w:rPr>
        <w:t>优秀奖</w:t>
      </w:r>
      <w:r>
        <w:rPr>
          <w:rFonts w:hint="eastAsia"/>
          <w:b/>
          <w:sz w:val="32"/>
          <w:szCs w:val="32"/>
        </w:rPr>
        <w:t>获得者公开课的通知</w:t>
      </w:r>
    </w:p>
    <w:p>
      <w:pPr>
        <w:adjustRightInd w:val="0"/>
        <w:snapToGrid w:val="0"/>
        <w:spacing w:line="480" w:lineRule="exact"/>
        <w:jc w:val="both"/>
        <w:rPr>
          <w:sz w:val="28"/>
          <w:szCs w:val="28"/>
        </w:rPr>
      </w:pPr>
    </w:p>
    <w:p>
      <w:pPr>
        <w:keepNext w:val="0"/>
        <w:keepLines w:val="0"/>
        <w:pageBreakBefore w:val="0"/>
        <w:widowControl w:val="0"/>
        <w:kinsoku/>
        <w:wordWrap/>
        <w:overflowPunct/>
        <w:topLinePunct w:val="0"/>
        <w:autoSpaceDE/>
        <w:autoSpaceDN/>
        <w:bidi w:val="0"/>
        <w:adjustRightInd w:val="0"/>
        <w:snapToGrid w:val="0"/>
        <w:spacing w:line="432" w:lineRule="auto"/>
        <w:jc w:val="both"/>
        <w:textAlignment w:val="auto"/>
        <w:rPr>
          <w:rFonts w:hint="default" w:eastAsia="仿宋"/>
          <w:sz w:val="24"/>
          <w:szCs w:val="24"/>
          <w:lang w:val="en-US" w:eastAsia="zh-CN"/>
        </w:rPr>
      </w:pPr>
      <w:r>
        <w:rPr>
          <w:rFonts w:hint="eastAsia"/>
          <w:sz w:val="24"/>
          <w:szCs w:val="24"/>
        </w:rPr>
        <w:t>各</w:t>
      </w:r>
      <w:r>
        <w:rPr>
          <w:rFonts w:hint="eastAsia"/>
          <w:sz w:val="24"/>
          <w:szCs w:val="24"/>
          <w:lang w:eastAsia="zh-CN"/>
        </w:rPr>
        <w:t>教研室</w:t>
      </w:r>
      <w:r>
        <w:rPr>
          <w:rFonts w:hint="eastAsia"/>
          <w:sz w:val="24"/>
          <w:szCs w:val="24"/>
        </w:rPr>
        <w:t>：</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jc w:val="both"/>
        <w:textAlignment w:val="auto"/>
        <w:rPr>
          <w:sz w:val="24"/>
          <w:szCs w:val="24"/>
        </w:rPr>
      </w:pPr>
      <w:r>
        <w:rPr>
          <w:rFonts w:hint="eastAsia"/>
          <w:sz w:val="24"/>
          <w:szCs w:val="24"/>
        </w:rPr>
        <w:t>根据学校质管办关于本科课堂教学优秀奖获奖教师需开设全校性示范观摩课的相关要求，我院2</w:t>
      </w:r>
      <w:r>
        <w:rPr>
          <w:sz w:val="24"/>
          <w:szCs w:val="24"/>
        </w:rPr>
        <w:t>0</w:t>
      </w:r>
      <w:r>
        <w:rPr>
          <w:rFonts w:hint="eastAsia"/>
          <w:sz w:val="24"/>
          <w:szCs w:val="24"/>
        </w:rPr>
        <w:t>19-20</w:t>
      </w:r>
      <w:r>
        <w:rPr>
          <w:sz w:val="24"/>
          <w:szCs w:val="24"/>
        </w:rPr>
        <w:t>20</w:t>
      </w:r>
      <w:r>
        <w:rPr>
          <w:rFonts w:hint="eastAsia"/>
          <w:sz w:val="24"/>
          <w:szCs w:val="24"/>
        </w:rPr>
        <w:t>学年本科课堂教学优秀奖获得者</w:t>
      </w:r>
      <w:r>
        <w:rPr>
          <w:rFonts w:hint="eastAsia"/>
          <w:sz w:val="24"/>
          <w:szCs w:val="24"/>
          <w:lang w:eastAsia="zh-CN"/>
        </w:rPr>
        <w:t>潘佳</w:t>
      </w:r>
      <w:r>
        <w:rPr>
          <w:rFonts w:hint="eastAsia"/>
          <w:sz w:val="24"/>
          <w:szCs w:val="24"/>
        </w:rPr>
        <w:t>老师将在</w:t>
      </w:r>
      <w:r>
        <w:rPr>
          <w:rFonts w:hint="eastAsia"/>
          <w:sz w:val="24"/>
          <w:szCs w:val="24"/>
          <w:lang w:val="en-US" w:eastAsia="zh-CN"/>
        </w:rPr>
        <w:t>11</w:t>
      </w:r>
      <w:r>
        <w:rPr>
          <w:rFonts w:hint="eastAsia"/>
          <w:sz w:val="24"/>
          <w:szCs w:val="24"/>
        </w:rPr>
        <w:t>月</w:t>
      </w:r>
      <w:r>
        <w:rPr>
          <w:rFonts w:hint="eastAsia"/>
          <w:sz w:val="24"/>
          <w:szCs w:val="24"/>
          <w:lang w:val="en-US" w:eastAsia="zh-CN"/>
        </w:rPr>
        <w:t>1</w:t>
      </w:r>
      <w:r>
        <w:rPr>
          <w:rFonts w:hint="eastAsia"/>
          <w:sz w:val="24"/>
          <w:szCs w:val="24"/>
        </w:rPr>
        <w:t>日开设公开课，请各教研室安排本教研室教师随堂听课（人数比例不少于2</w:t>
      </w:r>
      <w:r>
        <w:rPr>
          <w:sz w:val="24"/>
          <w:szCs w:val="24"/>
        </w:rPr>
        <w:t>5%</w:t>
      </w:r>
      <w:r>
        <w:rPr>
          <w:rFonts w:hint="eastAsia"/>
          <w:sz w:val="24"/>
          <w:szCs w:val="24"/>
        </w:rPr>
        <w:t>）。请各教研室于本周</w:t>
      </w:r>
      <w:r>
        <w:rPr>
          <w:rFonts w:hint="eastAsia"/>
          <w:sz w:val="24"/>
          <w:szCs w:val="24"/>
          <w:lang w:eastAsia="zh-CN"/>
        </w:rPr>
        <w:t>四</w:t>
      </w:r>
      <w:r>
        <w:rPr>
          <w:rFonts w:hint="eastAsia"/>
          <w:sz w:val="24"/>
          <w:szCs w:val="24"/>
        </w:rPr>
        <w:t>（</w:t>
      </w:r>
      <w:r>
        <w:rPr>
          <w:sz w:val="24"/>
          <w:szCs w:val="24"/>
        </w:rPr>
        <w:t>10</w:t>
      </w:r>
      <w:r>
        <w:rPr>
          <w:rFonts w:hint="eastAsia"/>
          <w:sz w:val="24"/>
          <w:szCs w:val="24"/>
        </w:rPr>
        <w:t>月</w:t>
      </w:r>
      <w:r>
        <w:rPr>
          <w:rFonts w:hint="eastAsia"/>
          <w:sz w:val="24"/>
          <w:szCs w:val="24"/>
          <w:lang w:val="en-US" w:eastAsia="zh-CN"/>
        </w:rPr>
        <w:t>28</w:t>
      </w:r>
      <w:r>
        <w:rPr>
          <w:rFonts w:hint="eastAsia"/>
          <w:sz w:val="24"/>
          <w:szCs w:val="24"/>
        </w:rPr>
        <w:t>日）前将参加听课的教师名单报给院办陈燕芳。各教研室课后把听课现场的拍照发给陈燕芳老师存档。</w:t>
      </w:r>
    </w:p>
    <w:p>
      <w:pPr>
        <w:keepNext w:val="0"/>
        <w:keepLines w:val="0"/>
        <w:pageBreakBefore w:val="0"/>
        <w:widowControl w:val="0"/>
        <w:kinsoku/>
        <w:wordWrap/>
        <w:overflowPunct/>
        <w:topLinePunct w:val="0"/>
        <w:autoSpaceDE/>
        <w:autoSpaceDN/>
        <w:bidi w:val="0"/>
        <w:adjustRightInd w:val="0"/>
        <w:snapToGrid w:val="0"/>
        <w:spacing w:line="432" w:lineRule="auto"/>
        <w:jc w:val="both"/>
        <w:textAlignment w:val="auto"/>
        <w:rPr>
          <w:sz w:val="24"/>
          <w:szCs w:val="24"/>
        </w:rPr>
      </w:pPr>
    </w:p>
    <w:p>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jc w:val="both"/>
        <w:textAlignment w:val="auto"/>
        <w:rPr>
          <w:rFonts w:hint="default" w:eastAsia="仿宋"/>
          <w:sz w:val="24"/>
          <w:szCs w:val="24"/>
          <w:lang w:val="en-US" w:eastAsia="zh-CN"/>
        </w:rPr>
      </w:pPr>
      <w:r>
        <w:rPr>
          <w:rFonts w:hint="eastAsia"/>
          <w:sz w:val="24"/>
          <w:szCs w:val="24"/>
        </w:rPr>
        <w:t>观摩课信息如下：</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jc w:val="both"/>
        <w:textAlignment w:val="auto"/>
        <w:rPr>
          <w:sz w:val="24"/>
          <w:szCs w:val="24"/>
        </w:rPr>
      </w:pPr>
      <w:r>
        <w:rPr>
          <w:rFonts w:hint="eastAsia"/>
          <w:sz w:val="24"/>
          <w:szCs w:val="24"/>
        </w:rPr>
        <w:t>讲课教师：</w:t>
      </w:r>
      <w:r>
        <w:rPr>
          <w:rFonts w:hint="eastAsia"/>
          <w:sz w:val="24"/>
          <w:szCs w:val="24"/>
          <w:lang w:eastAsia="zh-CN"/>
        </w:rPr>
        <w:t>潘佳</w:t>
      </w:r>
      <w:r>
        <w:rPr>
          <w:rFonts w:hint="eastAsia"/>
          <w:sz w:val="24"/>
          <w:szCs w:val="24"/>
        </w:rPr>
        <w:t>（2019-2020学年本科课堂教学优秀奖获奖教师）</w:t>
      </w:r>
    </w:p>
    <w:p>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jc w:val="both"/>
        <w:textAlignment w:val="auto"/>
        <w:rPr>
          <w:sz w:val="24"/>
          <w:szCs w:val="24"/>
        </w:rPr>
      </w:pPr>
      <w:r>
        <w:rPr>
          <w:sz w:val="24"/>
          <w:szCs w:val="24"/>
        </w:rPr>
        <w:t>课程：</w:t>
      </w:r>
      <w:r>
        <w:rPr>
          <w:rFonts w:hint="eastAsia"/>
          <w:sz w:val="24"/>
          <w:szCs w:val="24"/>
        </w:rPr>
        <w:t xml:space="preserve">大学物理（2）I（ </w:t>
      </w:r>
      <w:r>
        <w:rPr>
          <w:rFonts w:hint="eastAsia" w:ascii="宋体" w:hAnsi="宋体" w:cs="宋体"/>
          <w:sz w:val="24"/>
          <w:szCs w:val="24"/>
        </w:rPr>
        <w:t>动生电动势与感生电动势</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jc w:val="both"/>
        <w:textAlignment w:val="auto"/>
        <w:rPr>
          <w:sz w:val="24"/>
          <w:szCs w:val="24"/>
        </w:rPr>
      </w:pPr>
      <w:r>
        <w:rPr>
          <w:rFonts w:hint="eastAsia"/>
          <w:sz w:val="24"/>
          <w:szCs w:val="24"/>
        </w:rPr>
        <w:t>时间：1</w:t>
      </w:r>
      <w:r>
        <w:rPr>
          <w:sz w:val="24"/>
          <w:szCs w:val="24"/>
        </w:rPr>
        <w:t>1</w:t>
      </w:r>
      <w:r>
        <w:rPr>
          <w:rFonts w:hint="eastAsia"/>
          <w:sz w:val="24"/>
          <w:szCs w:val="24"/>
        </w:rPr>
        <w:t>月1日 第十周周一 3、4节</w:t>
      </w:r>
    </w:p>
    <w:p>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jc w:val="both"/>
        <w:textAlignment w:val="auto"/>
        <w:rPr>
          <w:rFonts w:hint="eastAsia"/>
          <w:sz w:val="24"/>
          <w:szCs w:val="24"/>
        </w:rPr>
      </w:pPr>
      <w:r>
        <w:rPr>
          <w:rFonts w:hint="eastAsia"/>
          <w:sz w:val="24"/>
          <w:szCs w:val="24"/>
        </w:rPr>
        <w:t>地点：</w:t>
      </w:r>
      <w:r>
        <w:rPr>
          <w:rFonts w:hint="eastAsia"/>
          <w:sz w:val="24"/>
          <w:szCs w:val="24"/>
          <w:lang w:eastAsia="zh-CN"/>
        </w:rPr>
        <w:t>南区</w:t>
      </w:r>
      <w:r>
        <w:rPr>
          <w:rFonts w:hint="eastAsia"/>
          <w:sz w:val="24"/>
          <w:szCs w:val="24"/>
        </w:rPr>
        <w:t>博雅2#-201</w:t>
      </w:r>
    </w:p>
    <w:p>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jc w:val="both"/>
        <w:textAlignment w:val="auto"/>
        <w:rPr>
          <w:rFonts w:hint="default" w:eastAsia="仿宋"/>
          <w:sz w:val="24"/>
          <w:szCs w:val="24"/>
          <w:lang w:val="en-US" w:eastAsia="zh-CN"/>
        </w:rPr>
      </w:pPr>
      <w:r>
        <w:rPr>
          <w:rFonts w:hint="eastAsia"/>
          <w:sz w:val="24"/>
          <w:szCs w:val="24"/>
          <w:lang w:val="en-US" w:eastAsia="zh-CN"/>
        </w:rPr>
        <w:t xml:space="preserve"> </w:t>
      </w:r>
      <w:bookmarkStart w:id="0" w:name="_GoBack"/>
      <w:bookmarkEnd w:id="0"/>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32" w:lineRule="auto"/>
        <w:ind w:left="7598" w:leftChars="166" w:hanging="7200" w:hangingChars="3000"/>
        <w:jc w:val="both"/>
        <w:textAlignment w:val="auto"/>
        <w:rPr>
          <w:rFonts w:hint="eastAsia"/>
          <w:sz w:val="24"/>
          <w:szCs w:val="24"/>
        </w:rPr>
      </w:pPr>
      <w:r>
        <w:rPr>
          <w:rFonts w:hint="eastAsia"/>
          <w:sz w:val="24"/>
          <w:szCs w:val="24"/>
        </w:rPr>
        <w:t xml:space="preserve">                                            </w:t>
      </w:r>
      <w:r>
        <w:rPr>
          <w:rFonts w:hint="eastAsia"/>
          <w:sz w:val="24"/>
          <w:szCs w:val="24"/>
          <w:lang w:eastAsia="zh-CN"/>
        </w:rPr>
        <w:t>电子电气与物理学院</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32" w:lineRule="auto"/>
        <w:ind w:left="7598" w:leftChars="166" w:hanging="7200" w:hangingChars="3000"/>
        <w:jc w:val="both"/>
        <w:textAlignment w:val="auto"/>
        <w:rPr>
          <w:sz w:val="24"/>
          <w:szCs w:val="24"/>
        </w:rPr>
      </w:pPr>
      <w:r>
        <w:rPr>
          <w:rFonts w:hint="eastAsia"/>
          <w:sz w:val="24"/>
          <w:szCs w:val="24"/>
          <w:lang w:val="en-US" w:eastAsia="zh-CN"/>
        </w:rPr>
        <w:t xml:space="preserve">                                              2021年10月27日</w:t>
      </w:r>
      <w:r>
        <w:rPr>
          <w:rFonts w:hint="eastAsia"/>
          <w:sz w:val="24"/>
          <w:szCs w:val="24"/>
        </w:rPr>
        <w:t xml:space="preserve">                                            </w:t>
      </w: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5D085D"/>
    <w:multiLevelType w:val="multilevel"/>
    <w:tmpl w:val="775D085D"/>
    <w:lvl w:ilvl="0" w:tentative="0">
      <w:start w:val="1"/>
      <w:numFmt w:val="chineseCountingThousand"/>
      <w:pStyle w:val="2"/>
      <w:suff w:val="nothing"/>
      <w:lvlText w:val="%1、"/>
      <w:lvlJc w:val="left"/>
      <w:pPr>
        <w:ind w:left="0" w:firstLine="0"/>
      </w:pPr>
      <w:rPr>
        <w:rFonts w:hint="eastAsia" w:eastAsia="仿宋"/>
        <w:sz w:val="28"/>
      </w:rPr>
    </w:lvl>
    <w:lvl w:ilvl="1" w:tentative="0">
      <w:start w:val="1"/>
      <w:numFmt w:val="decimal"/>
      <w:pStyle w:val="3"/>
      <w:suff w:val="nothing"/>
      <w:lvlText w:val="%2."/>
      <w:lvlJc w:val="left"/>
      <w:pPr>
        <w:ind w:left="0" w:firstLine="0"/>
      </w:pPr>
      <w:rPr>
        <w:rFonts w:hint="eastAsia"/>
      </w:rPr>
    </w:lvl>
    <w:lvl w:ilvl="2" w:tentative="0">
      <w:start w:val="1"/>
      <w:numFmt w:val="decimal"/>
      <w:pStyle w:val="4"/>
      <w:suff w:val="nothing"/>
      <w:lvlText w:val="（%3）"/>
      <w:lvlJc w:val="left"/>
      <w:pPr>
        <w:ind w:left="426" w:firstLine="0"/>
      </w:pPr>
      <w:rPr>
        <w:rFonts w:hint="eastAsia"/>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25"/>
    <w:rsid w:val="0000209C"/>
    <w:rsid w:val="000122EF"/>
    <w:rsid w:val="00017871"/>
    <w:rsid w:val="0003294B"/>
    <w:rsid w:val="00060609"/>
    <w:rsid w:val="00061C56"/>
    <w:rsid w:val="00064D88"/>
    <w:rsid w:val="00070DA5"/>
    <w:rsid w:val="0007787B"/>
    <w:rsid w:val="000A31FF"/>
    <w:rsid w:val="000A5D28"/>
    <w:rsid w:val="000B365E"/>
    <w:rsid w:val="000B69D0"/>
    <w:rsid w:val="000C4E01"/>
    <w:rsid w:val="000E3127"/>
    <w:rsid w:val="000F381E"/>
    <w:rsid w:val="001129A3"/>
    <w:rsid w:val="00113723"/>
    <w:rsid w:val="00186A13"/>
    <w:rsid w:val="00196511"/>
    <w:rsid w:val="001E2588"/>
    <w:rsid w:val="002074DA"/>
    <w:rsid w:val="0021336D"/>
    <w:rsid w:val="00217881"/>
    <w:rsid w:val="002200A3"/>
    <w:rsid w:val="00245C54"/>
    <w:rsid w:val="002723AE"/>
    <w:rsid w:val="0028025A"/>
    <w:rsid w:val="002A1264"/>
    <w:rsid w:val="002B1CF0"/>
    <w:rsid w:val="002B2CD5"/>
    <w:rsid w:val="002E340A"/>
    <w:rsid w:val="003006BB"/>
    <w:rsid w:val="00321138"/>
    <w:rsid w:val="00322295"/>
    <w:rsid w:val="0036268C"/>
    <w:rsid w:val="003739C8"/>
    <w:rsid w:val="003753F5"/>
    <w:rsid w:val="0038777D"/>
    <w:rsid w:val="003B6713"/>
    <w:rsid w:val="003D6819"/>
    <w:rsid w:val="003E1CBA"/>
    <w:rsid w:val="003F651F"/>
    <w:rsid w:val="0040523F"/>
    <w:rsid w:val="00411318"/>
    <w:rsid w:val="00411AE3"/>
    <w:rsid w:val="00415F2F"/>
    <w:rsid w:val="004271CD"/>
    <w:rsid w:val="004356CB"/>
    <w:rsid w:val="004378E6"/>
    <w:rsid w:val="00444277"/>
    <w:rsid w:val="00486D26"/>
    <w:rsid w:val="00496465"/>
    <w:rsid w:val="004B3889"/>
    <w:rsid w:val="004D3533"/>
    <w:rsid w:val="00505049"/>
    <w:rsid w:val="0051103A"/>
    <w:rsid w:val="005163F3"/>
    <w:rsid w:val="00534A71"/>
    <w:rsid w:val="005905F3"/>
    <w:rsid w:val="00597A61"/>
    <w:rsid w:val="00597D9A"/>
    <w:rsid w:val="005C27CA"/>
    <w:rsid w:val="006038A6"/>
    <w:rsid w:val="00637D60"/>
    <w:rsid w:val="00657790"/>
    <w:rsid w:val="006651B0"/>
    <w:rsid w:val="00681747"/>
    <w:rsid w:val="00686794"/>
    <w:rsid w:val="006A0D13"/>
    <w:rsid w:val="006A35D6"/>
    <w:rsid w:val="006F3318"/>
    <w:rsid w:val="0074694B"/>
    <w:rsid w:val="00747FF7"/>
    <w:rsid w:val="00755BC6"/>
    <w:rsid w:val="007B4285"/>
    <w:rsid w:val="007D2857"/>
    <w:rsid w:val="007F69E0"/>
    <w:rsid w:val="008052F6"/>
    <w:rsid w:val="00826420"/>
    <w:rsid w:val="0086460A"/>
    <w:rsid w:val="008869C5"/>
    <w:rsid w:val="00890AC3"/>
    <w:rsid w:val="008C25A0"/>
    <w:rsid w:val="008D0F51"/>
    <w:rsid w:val="008E4400"/>
    <w:rsid w:val="00905D71"/>
    <w:rsid w:val="009349D0"/>
    <w:rsid w:val="00946809"/>
    <w:rsid w:val="009520EF"/>
    <w:rsid w:val="00956904"/>
    <w:rsid w:val="00962011"/>
    <w:rsid w:val="009C2ED9"/>
    <w:rsid w:val="00A15FFA"/>
    <w:rsid w:val="00A16360"/>
    <w:rsid w:val="00A26697"/>
    <w:rsid w:val="00A32021"/>
    <w:rsid w:val="00A60F25"/>
    <w:rsid w:val="00A67D2D"/>
    <w:rsid w:val="00A77FB9"/>
    <w:rsid w:val="00AB2BBB"/>
    <w:rsid w:val="00AB6424"/>
    <w:rsid w:val="00AB786E"/>
    <w:rsid w:val="00AB7A2D"/>
    <w:rsid w:val="00AC2749"/>
    <w:rsid w:val="00AC4669"/>
    <w:rsid w:val="00AD5E04"/>
    <w:rsid w:val="00AF2C2C"/>
    <w:rsid w:val="00B07838"/>
    <w:rsid w:val="00B360AC"/>
    <w:rsid w:val="00B5372F"/>
    <w:rsid w:val="00B659FB"/>
    <w:rsid w:val="00B87DE7"/>
    <w:rsid w:val="00BA3F02"/>
    <w:rsid w:val="00BA4599"/>
    <w:rsid w:val="00BC2041"/>
    <w:rsid w:val="00BC6CE1"/>
    <w:rsid w:val="00BE15C3"/>
    <w:rsid w:val="00C12CC4"/>
    <w:rsid w:val="00C217EA"/>
    <w:rsid w:val="00C302F4"/>
    <w:rsid w:val="00C5151F"/>
    <w:rsid w:val="00C522FB"/>
    <w:rsid w:val="00C7489D"/>
    <w:rsid w:val="00CB1801"/>
    <w:rsid w:val="00CC021F"/>
    <w:rsid w:val="00CC3354"/>
    <w:rsid w:val="00CC4C7A"/>
    <w:rsid w:val="00D1089C"/>
    <w:rsid w:val="00D10CFD"/>
    <w:rsid w:val="00D22DC3"/>
    <w:rsid w:val="00D260E3"/>
    <w:rsid w:val="00D27238"/>
    <w:rsid w:val="00D37C1A"/>
    <w:rsid w:val="00D562DF"/>
    <w:rsid w:val="00DE0653"/>
    <w:rsid w:val="00DF2395"/>
    <w:rsid w:val="00DF56D1"/>
    <w:rsid w:val="00E53182"/>
    <w:rsid w:val="00E532E5"/>
    <w:rsid w:val="00E63FCB"/>
    <w:rsid w:val="00E66CA7"/>
    <w:rsid w:val="00E92C2F"/>
    <w:rsid w:val="00E970F4"/>
    <w:rsid w:val="00EA2BCD"/>
    <w:rsid w:val="00EA349F"/>
    <w:rsid w:val="00EA3633"/>
    <w:rsid w:val="00EB0F1D"/>
    <w:rsid w:val="00ED5485"/>
    <w:rsid w:val="00F10104"/>
    <w:rsid w:val="00F17239"/>
    <w:rsid w:val="00F33939"/>
    <w:rsid w:val="00F43D4D"/>
    <w:rsid w:val="00F447A8"/>
    <w:rsid w:val="00F56BCB"/>
    <w:rsid w:val="00FC18E2"/>
    <w:rsid w:val="00FC32E7"/>
    <w:rsid w:val="00FC40F1"/>
    <w:rsid w:val="00FC6C4C"/>
    <w:rsid w:val="00FF2008"/>
    <w:rsid w:val="0124009A"/>
    <w:rsid w:val="0BB70E51"/>
    <w:rsid w:val="0DD23171"/>
    <w:rsid w:val="10452BA5"/>
    <w:rsid w:val="1150539A"/>
    <w:rsid w:val="1241432E"/>
    <w:rsid w:val="1E7867E9"/>
    <w:rsid w:val="21582724"/>
    <w:rsid w:val="27EB4C7E"/>
    <w:rsid w:val="2B6042E0"/>
    <w:rsid w:val="2C640796"/>
    <w:rsid w:val="2C861113"/>
    <w:rsid w:val="2CC30463"/>
    <w:rsid w:val="2E307D16"/>
    <w:rsid w:val="2EDC18E6"/>
    <w:rsid w:val="305D6807"/>
    <w:rsid w:val="32F621BF"/>
    <w:rsid w:val="36FF252A"/>
    <w:rsid w:val="386C675B"/>
    <w:rsid w:val="393873BF"/>
    <w:rsid w:val="3B575BD6"/>
    <w:rsid w:val="3D5D1593"/>
    <w:rsid w:val="40537F38"/>
    <w:rsid w:val="46830EF8"/>
    <w:rsid w:val="49DE222A"/>
    <w:rsid w:val="501C6484"/>
    <w:rsid w:val="515072CF"/>
    <w:rsid w:val="517C4100"/>
    <w:rsid w:val="51EF05EA"/>
    <w:rsid w:val="57BC510E"/>
    <w:rsid w:val="57C80287"/>
    <w:rsid w:val="57D2621D"/>
    <w:rsid w:val="5AF33338"/>
    <w:rsid w:val="5D797896"/>
    <w:rsid w:val="6104128D"/>
    <w:rsid w:val="61CA3AAC"/>
    <w:rsid w:val="63BF22D2"/>
    <w:rsid w:val="650C4D0C"/>
    <w:rsid w:val="666979C8"/>
    <w:rsid w:val="698A5F9D"/>
    <w:rsid w:val="6B111691"/>
    <w:rsid w:val="6E051466"/>
    <w:rsid w:val="7081446B"/>
    <w:rsid w:val="71B2332D"/>
    <w:rsid w:val="72B54A84"/>
    <w:rsid w:val="733C26C5"/>
    <w:rsid w:val="7F03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4"/>
      <w:szCs w:val="22"/>
      <w:lang w:val="en-US" w:eastAsia="zh-CN" w:bidi="ar-SA"/>
    </w:rPr>
  </w:style>
  <w:style w:type="paragraph" w:styleId="2">
    <w:name w:val="heading 1"/>
    <w:basedOn w:val="1"/>
    <w:next w:val="1"/>
    <w:link w:val="13"/>
    <w:qFormat/>
    <w:uiPriority w:val="9"/>
    <w:pPr>
      <w:keepNext/>
      <w:keepLines/>
      <w:numPr>
        <w:ilvl w:val="0"/>
        <w:numId w:val="1"/>
      </w:numPr>
      <w:spacing w:before="200" w:after="200"/>
      <w:outlineLvl w:val="0"/>
    </w:pPr>
    <w:rPr>
      <w:b/>
      <w:bCs/>
      <w:kern w:val="44"/>
      <w:sz w:val="28"/>
      <w:szCs w:val="44"/>
    </w:rPr>
  </w:style>
  <w:style w:type="paragraph" w:styleId="3">
    <w:name w:val="heading 2"/>
    <w:basedOn w:val="1"/>
    <w:next w:val="1"/>
    <w:link w:val="14"/>
    <w:unhideWhenUsed/>
    <w:qFormat/>
    <w:uiPriority w:val="9"/>
    <w:pPr>
      <w:keepNext/>
      <w:keepLines/>
      <w:numPr>
        <w:ilvl w:val="1"/>
        <w:numId w:val="1"/>
      </w:numPr>
      <w:spacing w:before="100" w:after="100"/>
      <w:outlineLvl w:val="1"/>
    </w:pPr>
    <w:rPr>
      <w:rFonts w:asciiTheme="majorHAnsi" w:hAnsiTheme="majorHAnsi" w:eastAsiaTheme="majorEastAsia" w:cstheme="majorBidi"/>
      <w:b/>
      <w:bCs/>
      <w:sz w:val="28"/>
      <w:szCs w:val="32"/>
    </w:rPr>
  </w:style>
  <w:style w:type="paragraph" w:styleId="4">
    <w:name w:val="heading 3"/>
    <w:basedOn w:val="1"/>
    <w:next w:val="1"/>
    <w:link w:val="15"/>
    <w:unhideWhenUsed/>
    <w:qFormat/>
    <w:uiPriority w:val="9"/>
    <w:pPr>
      <w:keepNext/>
      <w:keepLines/>
      <w:numPr>
        <w:ilvl w:val="2"/>
        <w:numId w:val="1"/>
      </w:numPr>
      <w:spacing w:before="100" w:after="100"/>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2"/>
    <w:qFormat/>
    <w:uiPriority w:val="0"/>
    <w:pPr>
      <w:spacing w:before="240" w:after="60"/>
      <w:jc w:val="center"/>
      <w:outlineLvl w:val="0"/>
    </w:pPr>
    <w:rPr>
      <w:rFonts w:ascii="Arial" w:hAnsi="Arial" w:eastAsia="宋体"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标题 字符"/>
    <w:basedOn w:val="10"/>
    <w:link w:val="7"/>
    <w:qFormat/>
    <w:uiPriority w:val="0"/>
    <w:rPr>
      <w:rFonts w:ascii="Arial" w:hAnsi="Arial" w:eastAsia="宋体" w:cs="Arial"/>
      <w:b/>
      <w:bCs/>
      <w:sz w:val="32"/>
      <w:szCs w:val="32"/>
    </w:rPr>
  </w:style>
  <w:style w:type="character" w:customStyle="1" w:styleId="13">
    <w:name w:val="标题 1 字符"/>
    <w:basedOn w:val="10"/>
    <w:link w:val="2"/>
    <w:qFormat/>
    <w:uiPriority w:val="9"/>
    <w:rPr>
      <w:rFonts w:eastAsia="仿宋"/>
      <w:b/>
      <w:bCs/>
      <w:kern w:val="44"/>
      <w:sz w:val="28"/>
      <w:szCs w:val="44"/>
    </w:rPr>
  </w:style>
  <w:style w:type="character" w:customStyle="1" w:styleId="14">
    <w:name w:val="标题 2 字符"/>
    <w:basedOn w:val="10"/>
    <w:link w:val="3"/>
    <w:qFormat/>
    <w:uiPriority w:val="9"/>
    <w:rPr>
      <w:rFonts w:asciiTheme="majorHAnsi" w:hAnsiTheme="majorHAnsi" w:eastAsiaTheme="majorEastAsia" w:cstheme="majorBidi"/>
      <w:b/>
      <w:bCs/>
      <w:sz w:val="28"/>
      <w:szCs w:val="32"/>
    </w:rPr>
  </w:style>
  <w:style w:type="character" w:customStyle="1" w:styleId="15">
    <w:name w:val="标题 3 字符"/>
    <w:basedOn w:val="10"/>
    <w:link w:val="4"/>
    <w:qFormat/>
    <w:uiPriority w:val="9"/>
    <w:rPr>
      <w:b/>
      <w:bCs/>
      <w:sz w:val="32"/>
      <w:szCs w:val="32"/>
    </w:rPr>
  </w:style>
  <w:style w:type="character" w:customStyle="1" w:styleId="16">
    <w:name w:val="页眉 字符"/>
    <w:basedOn w:val="10"/>
    <w:link w:val="6"/>
    <w:qFormat/>
    <w:uiPriority w:val="99"/>
    <w:rPr>
      <w:rFonts w:eastAsia="仿宋"/>
      <w:sz w:val="18"/>
      <w:szCs w:val="18"/>
    </w:rPr>
  </w:style>
  <w:style w:type="character" w:customStyle="1" w:styleId="17">
    <w:name w:val="页脚 字符"/>
    <w:basedOn w:val="10"/>
    <w:link w:val="5"/>
    <w:qFormat/>
    <w:uiPriority w:val="99"/>
    <w:rPr>
      <w:rFonts w:eastAsia="仿宋"/>
      <w:sz w:val="18"/>
      <w:szCs w:val="18"/>
    </w:rPr>
  </w:style>
  <w:style w:type="character" w:customStyle="1" w:styleId="18">
    <w:name w:val="article_title"/>
    <w:basedOn w:val="10"/>
    <w:qFormat/>
    <w:uiPriority w:val="0"/>
  </w:style>
  <w:style w:type="character" w:customStyle="1" w:styleId="19">
    <w:name w:val="article_microimage"/>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88</Words>
  <Characters>506</Characters>
  <Lines>4</Lines>
  <Paragraphs>1</Paragraphs>
  <TotalTime>43</TotalTime>
  <ScaleCrop>false</ScaleCrop>
  <LinksUpToDate>false</LinksUpToDate>
  <CharactersWithSpaces>593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2021-08-23T06:17:00Z</dcterms:created>
  <dc:creator>caizm</dc:creator>
  <cp:lastModifiedBy>堉妈</cp:lastModifiedBy>
  <dcterms:modified xsi:type="dcterms:W3CDTF">2021-10-27T02:04:20Z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1F2DDCD02ED342AFB8FC1D954C83FE98</vt:lpwstr>
  </property>
</Properties>
</file>